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DB8" w:rsidRDefault="00693DB8" w:rsidP="00693DB8">
      <w:pPr>
        <w:pStyle w:val="20"/>
        <w:shd w:val="clear" w:color="auto" w:fill="auto"/>
        <w:spacing w:after="333"/>
        <w:jc w:val="center"/>
      </w:pPr>
      <w:r>
        <w:t>Профилактика гельминтозов у детей</w:t>
      </w:r>
    </w:p>
    <w:p w:rsidR="00E66B55" w:rsidRDefault="009574E9">
      <w:pPr>
        <w:pStyle w:val="20"/>
        <w:shd w:val="clear" w:color="auto" w:fill="auto"/>
        <w:spacing w:after="333"/>
      </w:pPr>
      <w:r>
        <w:t xml:space="preserve">Гельминтозы - паразитарные инвазии человека и животных, заражение которыми происходит пищевым или контактным путем. Гельминты расрространены почти повсеместно и поражают большую часть населения планеты. У человека выявлено паразитирование более 270 видов </w:t>
      </w:r>
      <w:r>
        <w:t>гельминтов, но только 40 из них являются облигатными паразитами человека, остальные поражают людей случайно. Особенно подвержены гельминтным инвазиям дети.</w:t>
      </w:r>
    </w:p>
    <w:p w:rsidR="00E66B55" w:rsidRDefault="009574E9">
      <w:pPr>
        <w:pStyle w:val="20"/>
        <w:shd w:val="clear" w:color="auto" w:fill="auto"/>
        <w:spacing w:after="299" w:line="280" w:lineRule="exact"/>
      </w:pPr>
      <w:r>
        <w:t>Эпидемиология</w:t>
      </w:r>
    </w:p>
    <w:p w:rsidR="00E66B55" w:rsidRDefault="009574E9">
      <w:pPr>
        <w:pStyle w:val="20"/>
        <w:shd w:val="clear" w:color="auto" w:fill="auto"/>
      </w:pPr>
      <w:r>
        <w:t>В последние десятилетия заметно изменилась эпидемиологическая ситуация - отмечаются ро</w:t>
      </w:r>
      <w:r>
        <w:t>ст распространенности и появление новых гельминтных инвазий, что обусловлено усилением миграционных процессов как внутри страны, так и за ее пределами, ухудшением экологических, социально- экономических условий, изменением климата и т. д. Существует опасно</w:t>
      </w:r>
      <w:r>
        <w:t>сть завоза несвойственных для России и других стран СНГ гельминтных инвазий, распространенных в государствах Юго-Восточной Азии, Ближнего Востока, Африки.</w:t>
      </w:r>
    </w:p>
    <w:p w:rsidR="00E66B55" w:rsidRDefault="009574E9">
      <w:pPr>
        <w:pStyle w:val="20"/>
        <w:shd w:val="clear" w:color="auto" w:fill="auto"/>
      </w:pPr>
      <w:r>
        <w:t>Наблюдающаяся в последние годы тенденция к росту гастроэнтерологических и аллергических заболеваний у</w:t>
      </w:r>
      <w:r>
        <w:t xml:space="preserve"> детей в определенной степени также обусловлена гельминтной инвазией. Клинические проявления гельминтозов во многом неспецифичны и могут иметь разные маски инфекционных и неинфекционных заболеваний, что обусловливает трудности их диагностики, осложняет теч</w:t>
      </w:r>
      <w:r>
        <w:t>ение уже имеющихся болезней у детей и способствует их хронизации в детском возрасте. Моноинвазии, особенно при их массивности, способны вызвать в кишечнике воспалительный процесс различной степени: от умеренного (аскариды, трихинеллы) до выраженного (анкил</w:t>
      </w:r>
      <w:r>
        <w:t>остомы, власоглав). Это чаек» приводит к острым и хроническим расстройствам пищеварения у детей, анемии, аллергическим реакциям и т.д. Миграция личинок и паразитов вызывает и/или поддерживает воспалительные процессы в желудке, двенадцатиперстной кишке, под</w:t>
      </w:r>
      <w:r>
        <w:t>желудочной железе, печени и желчевыводящих путях. Одновременно гельминты воздействуют на весь организм, что проявляется полиорганными реакциями и поражениями (аллергическая сыпь, отек Квинке, полиморфная эритема, бронхообструктивный синдром и т.д.)</w:t>
      </w:r>
    </w:p>
    <w:p w:rsidR="00E66B55" w:rsidRDefault="009574E9">
      <w:pPr>
        <w:pStyle w:val="20"/>
        <w:shd w:val="clear" w:color="auto" w:fill="auto"/>
        <w:spacing w:after="0"/>
      </w:pPr>
      <w:r>
        <w:t>Г ельми</w:t>
      </w:r>
      <w:r>
        <w:t>нтозы встречаются почти повсеместно, во всех климатических зонах, за исключением районов вечной мерзлоты, высокогорий и пустынь. Более трети населения планеты заражено гельминтами. Наиболее высокий уровень гельминтных инвазий отмечается у населения зон вла</w:t>
      </w:r>
      <w:r>
        <w:t xml:space="preserve">жного тропического и субтропического климата. Из зарегистрированных гельминтов на территории России известно около 70 видов, чаще встречаются 18-20. Наиболее </w:t>
      </w:r>
      <w:r>
        <w:lastRenderedPageBreak/>
        <w:t>распространены следующие виды гельминтов:</w:t>
      </w:r>
    </w:p>
    <w:p w:rsidR="00E66B55" w:rsidRDefault="009574E9">
      <w:pPr>
        <w:pStyle w:val="20"/>
        <w:numPr>
          <w:ilvl w:val="0"/>
          <w:numId w:val="1"/>
        </w:numPr>
        <w:shd w:val="clear" w:color="auto" w:fill="auto"/>
        <w:tabs>
          <w:tab w:val="left" w:pos="217"/>
        </w:tabs>
        <w:spacing w:line="317" w:lineRule="exact"/>
      </w:pPr>
      <w:r>
        <w:t>круглые черви (класс нематод) - аскариды, острицы, трихи</w:t>
      </w:r>
      <w:r>
        <w:t>неллы, власоглав, токсокары, анкилостомиды, стронгилоиды (два первых вида - в южных районах);</w:t>
      </w:r>
    </w:p>
    <w:p w:rsidR="00E66B55" w:rsidRDefault="009574E9">
      <w:pPr>
        <w:pStyle w:val="20"/>
        <w:numPr>
          <w:ilvl w:val="0"/>
          <w:numId w:val="1"/>
        </w:numPr>
        <w:shd w:val="clear" w:color="auto" w:fill="auto"/>
        <w:tabs>
          <w:tab w:val="left" w:pos="217"/>
        </w:tabs>
        <w:spacing w:after="296" w:line="317" w:lineRule="exact"/>
      </w:pPr>
      <w:r>
        <w:t>ленточные черви (класс цестод) - эхинококки, альвеококки, различные тении (свиной и бычий цепни, лентец широкий);</w:t>
      </w:r>
    </w:p>
    <w:p w:rsidR="00E66B55" w:rsidRDefault="009574E9">
      <w:pPr>
        <w:pStyle w:val="20"/>
        <w:numPr>
          <w:ilvl w:val="0"/>
          <w:numId w:val="1"/>
        </w:numPr>
        <w:shd w:val="clear" w:color="auto" w:fill="auto"/>
        <w:tabs>
          <w:tab w:val="left" w:pos="217"/>
        </w:tabs>
      </w:pPr>
      <w:r>
        <w:t>плоские черви (класс трематод) - основные предст</w:t>
      </w:r>
      <w:r>
        <w:t>авители: описторхис, фасциола (в южных районах), парагонимус (в Приморском крае).</w:t>
      </w:r>
    </w:p>
    <w:p w:rsidR="00E66B55" w:rsidRDefault="009574E9">
      <w:pPr>
        <w:pStyle w:val="20"/>
        <w:shd w:val="clear" w:color="auto" w:fill="auto"/>
      </w:pPr>
      <w:r>
        <w:t>Распространение гельминтозов зависит от многих факторов. Большое значение имеют климатические условия (температура почвы, воздуха, осадки, влажность), в которые попадают гель</w:t>
      </w:r>
      <w:r>
        <w:t>минты, яйца или личинки, выделяющиеся с экскрементами; санитарно-гигиенические навыки населения и т.д. Важным фактором служит употребление сырой воды, зараженной личинками или яйцами гельминтов; мытье в ней овощей, фруктов, посуды, употребление в пищу водо</w:t>
      </w:r>
      <w:r>
        <w:t>рослей. Использование фекалий в качестве удобрения приводит к заражению почвы, огородных культур и источников водоснабжения. На распространение гельминтов, передающихся с мясом (тении, трихинеллы), рыбой (описторхис, клонорхис, широкий лентец), ракообразны</w:t>
      </w:r>
      <w:r>
        <w:t>ми, влияет степень обработки продуктов питания. Распространение гельминтов, проникающих в организм человека через кожу (анкилостомиды, стронголоиды), в значительной степени зависит от частоты и длительности контакта людей с зараженной почвой, водой, насеко</w:t>
      </w:r>
      <w:r>
        <w:t>мыми (слепни, комары, мокрецы).</w:t>
      </w:r>
    </w:p>
    <w:p w:rsidR="00E66B55" w:rsidRDefault="009574E9">
      <w:pPr>
        <w:pStyle w:val="20"/>
        <w:shd w:val="clear" w:color="auto" w:fill="auto"/>
      </w:pPr>
      <w:r>
        <w:t>В последние годы диагностируются инвазии редкими видами гельминтов, что связано с расширением контактов со странами других климатических зон, где в питании широко используются продукты моря.</w:t>
      </w:r>
    </w:p>
    <w:p w:rsidR="00E66B55" w:rsidRDefault="009574E9">
      <w:pPr>
        <w:pStyle w:val="20"/>
        <w:shd w:val="clear" w:color="auto" w:fill="auto"/>
      </w:pPr>
      <w:r>
        <w:t>Гельминтозам свойственна эндемичн</w:t>
      </w:r>
      <w:r>
        <w:t>ость. На территории РФ и стран СНГ имеется несколько эндемичных районов. Описторхоз, клонорхоз наиболее распространены в Тюменской, Томской областях и других районах Западной Сибири, Поволжье, Казахстане, бассейнах Оби, Иртыша, Камы, Днепра; дифиллоботриоз</w:t>
      </w:r>
      <w:r>
        <w:t xml:space="preserve"> - в Поволжье, районах бассейна северных рек; цестодозы - в Средней Азии, Дагестане, Белоруссии, Закавказье, Читинской области; эхинококкоз, альвеококкоз - в Краснодарском и Ставропольском краях, Волгоградской и Ростовской областях, республиках Татария, Ба</w:t>
      </w:r>
      <w:r>
        <w:t>шкортостан, Саха (Якутия), Алтайском крае, Молдавии, на юге Украины, в Закавказье: трихинеллез - в Белоруссии, Украине, северных, центральных и восточных областях России.</w:t>
      </w:r>
    </w:p>
    <w:p w:rsidR="00E66B55" w:rsidRDefault="009574E9">
      <w:pPr>
        <w:pStyle w:val="20"/>
        <w:shd w:val="clear" w:color="auto" w:fill="auto"/>
        <w:spacing w:after="0"/>
      </w:pPr>
      <w:r>
        <w:t>Тропические или завозные гельминтозы (филяриидозы, шистосомозы) могут развиться у дет</w:t>
      </w:r>
      <w:r>
        <w:t>ей и взрослых после пребывания в тропических странах.</w:t>
      </w:r>
    </w:p>
    <w:p w:rsidR="00E66B55" w:rsidRDefault="009574E9">
      <w:pPr>
        <w:pStyle w:val="20"/>
        <w:shd w:val="clear" w:color="auto" w:fill="auto"/>
      </w:pPr>
      <w:r>
        <w:lastRenderedPageBreak/>
        <w:t>В результате хозяйственной деятельности человека, в частности из-за создания искусственных водохранилищ, возникают и новые эпидемиологические очаги. Широко распространился дифиллоботриоз вдоль Волги и с</w:t>
      </w:r>
      <w:r>
        <w:t>еверных рек, в Карелии. Описторхоз занесен из эндемичных районов Тюменской и Томской областей в другие районы Западной Сибири, на Украину, в Поволжье. В последние годы тревожат растущая распространенность и заболеваемость токсокарозом, что связано с большо</w:t>
      </w:r>
      <w:r>
        <w:t>й пораженностью аскаридами собак, реже кошек, загрязняющих почву яйцами этих гельминтов. Так, инвазивность токсокарозом собак на некоторых территориях России в последние годы составила в Москве - 28, 3%, Ростове- на-Дону - 13, 3%, Иркутской области - 29, 5</w:t>
      </w:r>
      <w:r>
        <w:t>%, в Грозном - 76%. Чаще всего бывают поражены ими щенки и бездомные собаки. Аскаридозом и энтеробиозом заражено до 80% населения планеты.</w:t>
      </w:r>
    </w:p>
    <w:p w:rsidR="00E66B55" w:rsidRDefault="009574E9">
      <w:pPr>
        <w:pStyle w:val="20"/>
        <w:shd w:val="clear" w:color="auto" w:fill="auto"/>
        <w:spacing w:after="333"/>
      </w:pPr>
      <w:r>
        <w:t>Профилактические мероприятия у детей, страдающих глистной инвазией, разносторонни и многообразны. Их четкое и целенап</w:t>
      </w:r>
      <w:r>
        <w:t>равленное осуществление позволяет не только снизить частоту распространенности гельминтов в детском возрасте, но в ряде случаев надеяться на полную ликвидацию отдельных видов.</w:t>
      </w:r>
    </w:p>
    <w:p w:rsidR="00E66B55" w:rsidRDefault="009574E9">
      <w:pPr>
        <w:pStyle w:val="20"/>
        <w:shd w:val="clear" w:color="auto" w:fill="auto"/>
        <w:spacing w:after="309" w:line="280" w:lineRule="exact"/>
      </w:pPr>
      <w:r>
        <w:t>Первичная профилактика</w:t>
      </w:r>
    </w:p>
    <w:p w:rsidR="00E66B55" w:rsidRDefault="009574E9">
      <w:pPr>
        <w:pStyle w:val="20"/>
        <w:shd w:val="clear" w:color="auto" w:fill="auto"/>
      </w:pPr>
      <w:r>
        <w:t xml:space="preserve">Первичная профилактика гельминтозов направлена на </w:t>
      </w:r>
      <w:r>
        <w:t>предупреждение болезни, обычно за счет устранения причин, вызвавших ее. Установление этиологии гельминтной инвазии всегда, за редким исключением, позволяет при осуществлении этиотропной и патогенетической терапии добиться хороших результатов санации органи</w:t>
      </w:r>
      <w:r>
        <w:t>зма ребенка.</w:t>
      </w:r>
    </w:p>
    <w:p w:rsidR="00E66B55" w:rsidRDefault="009574E9">
      <w:pPr>
        <w:pStyle w:val="20"/>
        <w:shd w:val="clear" w:color="auto" w:fill="auto"/>
      </w:pPr>
      <w:r>
        <w:t xml:space="preserve">Основой первичной профилактики гельминтных инвазий являются формирование и сохранение так называемого здорового образа жизни. Его определяющие составные - здоровье родителей, благополучие семьи, уровень культуры, материальная обеспеченность и </w:t>
      </w:r>
      <w:r>
        <w:t>т.п. Не подлежит сомнению исключительная по уникальности и невоспроизводимости взаимосвязь мать - ребенок. Непосредственный контакт между ними и первое прикладывание к груди - это, по сути, и есть начало формирования жизненного уклада ребенка после рождени</w:t>
      </w:r>
      <w:r>
        <w:t>я, его воспитания, а в дальнейшем становления в обществе. Материнское молоко не только обеспечивает гармоничное развитие ребенка и удовлетворяет все физиологические потребности, но и защищает его от разных бактериальных, вирусных, грибковых и иных возбудит</w:t>
      </w:r>
      <w:r>
        <w:t>елей именно в первые дни, недели и месяцы жизни.</w:t>
      </w:r>
    </w:p>
    <w:p w:rsidR="00E66B55" w:rsidRDefault="009574E9">
      <w:pPr>
        <w:pStyle w:val="20"/>
        <w:shd w:val="clear" w:color="auto" w:fill="auto"/>
      </w:pPr>
      <w:r>
        <w:t>Питание является основой для предупреждения заболеваний, включая гельминтозы, в детском возрасте. По существу, это и есть первичная профилактика, направленная на предотвращение заболеваний не только желудочн</w:t>
      </w:r>
      <w:r>
        <w:t xml:space="preserve">о-кишечного тракта, но и других органов и систем. Любые </w:t>
      </w:r>
      <w:r>
        <w:lastRenderedPageBreak/>
        <w:t>количественно-качественные нарушения питания, будь то дефицит или избыток пищевых веществ, могут существенно влиять на состояние здоровья детей. Большое значение имеют витамины, антиоксиданты, минерал</w:t>
      </w:r>
      <w:r>
        <w:t>ьные элементы, балластные вещества (пищевые волокна).</w:t>
      </w:r>
    </w:p>
    <w:p w:rsidR="00E66B55" w:rsidRDefault="009574E9">
      <w:pPr>
        <w:pStyle w:val="20"/>
        <w:shd w:val="clear" w:color="auto" w:fill="auto"/>
      </w:pPr>
      <w:r>
        <w:t>Важны правильная организация режима питания, отсутствие больших перерывов между приемами пищи, создание во время еды спокойной обстановки. Недопустимыми являются сухоядение, торопливость, неправильный п</w:t>
      </w:r>
      <w:r>
        <w:t>одбор пищевых продуктов в силу их органолептической или питательной несовместимости.</w:t>
      </w:r>
    </w:p>
    <w:p w:rsidR="00E66B55" w:rsidRDefault="009574E9">
      <w:pPr>
        <w:pStyle w:val="20"/>
        <w:shd w:val="clear" w:color="auto" w:fill="auto"/>
      </w:pPr>
      <w:r>
        <w:t>Важнейшее профилактическое мероприятие - кулинарная обработка всех пищевых продуктов. Всегда следует учитывать риск заражения гельминтами при употреблении сырокопченых либ</w:t>
      </w:r>
      <w:r>
        <w:t>о недостаточно подвергшихся тепловому воздействию мясных и рыбных продуктов. В отношении овощей, зелени, фруктов и ягод должны быть предприняты все меры предосторожности. Краеугольным камнем борьбы с гельминтозами и их предупреждением являются санитарно-эп</w:t>
      </w:r>
      <w:r>
        <w:t>идемиологические мероприятия, обеспечивающие качество воды.</w:t>
      </w:r>
    </w:p>
    <w:p w:rsidR="00E66B55" w:rsidRDefault="009574E9">
      <w:pPr>
        <w:pStyle w:val="20"/>
        <w:shd w:val="clear" w:color="auto" w:fill="auto"/>
      </w:pPr>
      <w:r>
        <w:t>Любые незначительные отклонения от санитарно-гигиенических правил, не говоря о грубых нарушениях, приводят к росту числа инфекционных кишечных заболеваний, включая гельминтозы. Каждый ребенок долж</w:t>
      </w:r>
      <w:r>
        <w:t>ен иметь собственные постельное белье, полотенца, одежду, предметы личной гигиены и другие принадлежности повседневного обихода. Строжайший санитарно-гигиенический уровень немыслим при его несоблюдении всеми членами семьи.</w:t>
      </w:r>
    </w:p>
    <w:p w:rsidR="00E66B55" w:rsidRDefault="009574E9">
      <w:pPr>
        <w:pStyle w:val="20"/>
        <w:shd w:val="clear" w:color="auto" w:fill="auto"/>
      </w:pPr>
      <w:r>
        <w:t>Особо стоит остановиться на налич</w:t>
      </w:r>
      <w:r>
        <w:t>ии в доме домашних животных, в первую очередь собак и кошек. Помимо того, что они могут быть заражены, эти животные нередко являются промежуточными хозяевами, и соответственно переносчиками, гельминтов. Исключительное значение имеют правильный уход за соба</w:t>
      </w:r>
      <w:r>
        <w:t>ками и кошками, при необходимости их регулярная дегельминтизация, вакцинация.</w:t>
      </w:r>
    </w:p>
    <w:p w:rsidR="00E66B55" w:rsidRDefault="009574E9">
      <w:pPr>
        <w:pStyle w:val="20"/>
        <w:shd w:val="clear" w:color="auto" w:fill="auto"/>
        <w:spacing w:after="0"/>
      </w:pPr>
      <w:r>
        <w:t>Дл^ каждого ребенка должен быть определен рациональный режим дня с учетом достаточной продолжительности сна и пребывания на свежем воздухе для естественного обеспечения ультрафио</w:t>
      </w:r>
      <w:r>
        <w:t>летовым излучением. В теплый период года, начиная с весны, когда дети больше времени проводят на природе, следует помнить о возможности гельминтной инвазии через почву, растительность, воду, дикорастущие плоды и ягоды. Риск подобного заражения возрастает в</w:t>
      </w:r>
      <w:r>
        <w:t>о время туристических походов, многодневных экскурсий, пребывания в регионах, имеющих иные климатогеографические особенности.</w:t>
      </w:r>
    </w:p>
    <w:p w:rsidR="00E66B55" w:rsidRDefault="009574E9">
      <w:pPr>
        <w:pStyle w:val="20"/>
        <w:shd w:val="clear" w:color="auto" w:fill="auto"/>
        <w:spacing w:after="289" w:line="280" w:lineRule="exact"/>
      </w:pPr>
      <w:r>
        <w:t>Вторичная профилактика</w:t>
      </w:r>
    </w:p>
    <w:p w:rsidR="00E66B55" w:rsidRDefault="009574E9">
      <w:pPr>
        <w:pStyle w:val="20"/>
        <w:shd w:val="clear" w:color="auto" w:fill="auto"/>
      </w:pPr>
      <w:r>
        <w:lastRenderedPageBreak/>
        <w:t xml:space="preserve">С целью распознавания гельминтозов применяются разные методы исследования. Они используются как у больного </w:t>
      </w:r>
      <w:r>
        <w:t>ребенка, так нередко и у всех членов семьи. В случае значительной контагиозности паразитов под врачебным наблюдением, с соответствующим специальным обследованием, должны находиться контактирующие с больным ребенком сверстники (детский сад, школа) и окружаю</w:t>
      </w:r>
      <w:r>
        <w:t>щие его лица. При необходимости, главным образом в связи с неблагоприятной эпидемиологической обстановкой, показаны и обоснованы также выборочные обследования животных. Установление критического уровня зараженности населения и выявление источника инвазии о</w:t>
      </w:r>
      <w:r>
        <w:t>бусловливают проведение специальных медико- санитарных и эпидемиологических мероприятий - обезвреживание источника инвазии и разрыв путей передачи возбудителя.</w:t>
      </w:r>
    </w:p>
    <w:p w:rsidR="00E66B55" w:rsidRDefault="009574E9">
      <w:pPr>
        <w:pStyle w:val="20"/>
        <w:shd w:val="clear" w:color="auto" w:fill="auto"/>
      </w:pPr>
      <w:r>
        <w:t>Основу первого направления составляет обезвреживание источника паразитарной инвазии, который мож</w:t>
      </w:r>
      <w:r>
        <w:t>ет быть в естественных и искусственных водоемах, лесных массивах, пахотных землях, на фермах и т.п. Очень важно, хотя это представляет немалые трудности, выявление источника гельминтоза и/или гельминтозов с последующей ликвидацией его очага среди населения</w:t>
      </w:r>
      <w:r>
        <w:t>. По показаниям и в случае ухудшения эпидемиологической обстановки проводится выборочное обследование как детского, так и взрослого населения. Ориентировочно допустимым уровнем зараженности считается 5% популяции. У детей он может быть несколько больше (6-</w:t>
      </w:r>
      <w:r>
        <w:t>7%). При превышении этих уровней инвазированности не исключена экстренная необходимость массового обследования всех групп населения.</w:t>
      </w:r>
    </w:p>
    <w:p w:rsidR="00E66B55" w:rsidRDefault="009574E9">
      <w:pPr>
        <w:pStyle w:val="20"/>
        <w:shd w:val="clear" w:color="auto" w:fill="auto"/>
      </w:pPr>
      <w:r>
        <w:t>Все лица, пораженные гельминтами, подлежат дегельминтизации, преследующей две цели. С одной стороны, осуществляется лечение</w:t>
      </w:r>
      <w:r>
        <w:t xml:space="preserve"> инвазированных, с другой - профилактика.. Тщательное выполнение этих мероприятий предупреждает загрязнение внешней среды яйцами гельминтов.</w:t>
      </w:r>
    </w:p>
    <w:p w:rsidR="00E66B55" w:rsidRDefault="009574E9">
      <w:pPr>
        <w:pStyle w:val="20"/>
        <w:shd w:val="clear" w:color="auto" w:fill="auto"/>
        <w:spacing w:after="296"/>
      </w:pPr>
      <w:r>
        <w:t>Второй путь борьбы с гельминтозами предусматривает нарушение механизмов передачи возбудителя, что предохраняет внеш</w:t>
      </w:r>
      <w:r>
        <w:t>нюю среду на разных стадиях развития паразита и предупреждает заражение детей.</w:t>
      </w:r>
    </w:p>
    <w:p w:rsidR="00E66B55" w:rsidRDefault="009574E9">
      <w:pPr>
        <w:pStyle w:val="20"/>
        <w:shd w:val="clear" w:color="auto" w:fill="auto"/>
        <w:spacing w:after="304" w:line="326" w:lineRule="exact"/>
      </w:pPr>
      <w:r>
        <w:t xml:space="preserve">Эффективность этих мероприятий определяется тремя важными факторами - разницей в путях заражения гельминтами: наличием или отсутствием промежуточного хозяина; состоянием ранних </w:t>
      </w:r>
      <w:r>
        <w:t>стадий развития гельминтов во внейшей среде; механизмом заражения дефинитивного хозяина.</w:t>
      </w:r>
    </w:p>
    <w:p w:rsidR="00E66B55" w:rsidRDefault="009574E9">
      <w:pPr>
        <w:pStyle w:val="20"/>
        <w:shd w:val="clear" w:color="auto" w:fill="auto"/>
        <w:spacing w:after="0"/>
      </w:pPr>
      <w:r>
        <w:t xml:space="preserve">Учитывая, что все гельминтозы подразделяются на две большие группы (гео- и биогельминтозы), а два гельминтоза - энтеробиоз (из группы геогельминтозов) и гименолепидоз </w:t>
      </w:r>
      <w:r>
        <w:t>(биогельминтозов) выделены в самостоятельную группу (контактных) и на их распространение не влияют</w:t>
      </w:r>
    </w:p>
    <w:p w:rsidR="00E66B55" w:rsidRDefault="009574E9">
      <w:pPr>
        <w:pStyle w:val="20"/>
        <w:shd w:val="clear" w:color="auto" w:fill="auto"/>
        <w:spacing w:after="0"/>
      </w:pPr>
      <w:r>
        <w:t>природно-климатические условия, профилактические подходы будут</w:t>
      </w:r>
    </w:p>
    <w:p w:rsidR="00E66B55" w:rsidRDefault="009574E9">
      <w:pPr>
        <w:pStyle w:val="20"/>
        <w:shd w:val="clear" w:color="auto" w:fill="auto"/>
        <w:spacing w:after="0"/>
      </w:pPr>
      <w:r>
        <w:t>разными.</w:t>
      </w:r>
    </w:p>
    <w:p w:rsidR="00E66B55" w:rsidRDefault="009574E9">
      <w:pPr>
        <w:pStyle w:val="30"/>
        <w:shd w:val="clear" w:color="auto" w:fill="auto"/>
        <w:spacing w:after="99" w:line="130" w:lineRule="exact"/>
        <w:ind w:left="440"/>
      </w:pPr>
      <w:r>
        <w:t>&lt;</w:t>
      </w:r>
    </w:p>
    <w:p w:rsidR="00E66B55" w:rsidRDefault="009574E9">
      <w:pPr>
        <w:pStyle w:val="20"/>
        <w:shd w:val="clear" w:color="auto" w:fill="auto"/>
      </w:pPr>
      <w:r>
        <w:lastRenderedPageBreak/>
        <w:t xml:space="preserve">При гельминтозах больной непосредственно не участвует в заражении других людей. </w:t>
      </w:r>
      <w:r>
        <w:t>Яйца гельминтов до зрелости находятся во внешней среде, где они длительно накапливаются, способствуя существованию очагов этих инвазий. Следовательно, большое значение имеет охрана окружающей среды от загрязнения этими паразитами - обеззараживание фекалий,</w:t>
      </w:r>
      <w:r>
        <w:t xml:space="preserve"> сточных вод, нечистот, отходов, очистка почвы от яиц гельминтов в местах скопления детей и т.п. Для этого используются различные биологические, естественные (почвенные) и искусственные методы.</w:t>
      </w:r>
    </w:p>
    <w:p w:rsidR="00E66B55" w:rsidRDefault="009574E9">
      <w:pPr>
        <w:pStyle w:val="20"/>
        <w:shd w:val="clear" w:color="auto" w:fill="auto"/>
      </w:pPr>
      <w:r>
        <w:t>В результате сложности развития биогельминтозов с участием про</w:t>
      </w:r>
      <w:r>
        <w:t>межуточных и дополнительных хозяев оборот инвазии происходит медленно. Окончательным хозяином для большинства этих паразитов является человек. Снижение степени инвазивности в таких случаях достигается массовой дегельминтизацией эпидемиологически опасных гр</w:t>
      </w:r>
      <w:r>
        <w:t>упп населения (животноводы, рыбаки и т.д.), уничтожением и контролем (с санацией) за промежуточными и дополнительными хозяевами (грызуны, домашние животные). Исключительное значение имеет предупреждение заражения окончательного хозяина через пищевые продук</w:t>
      </w:r>
      <w:r>
        <w:t>ты животного происхождения - выявление и обезвреживание зараженного гельминтами мяса, употребление в пищу только хорошо термически обработанной рыбы.</w:t>
      </w:r>
    </w:p>
    <w:p w:rsidR="00E66B55" w:rsidRDefault="009574E9">
      <w:pPr>
        <w:pStyle w:val="20"/>
        <w:shd w:val="clear" w:color="auto" w:fill="auto"/>
      </w:pPr>
      <w:r>
        <w:t>При энтеробиозе и гименолепидозе источником инвазии является человек, и его заражение происходит в результ</w:t>
      </w:r>
      <w:r>
        <w:t>ате отсутствия элементарных навыков личной гигиены. Профилактические мероприятия в этих случаях направлены на предупреждение рассеивания гельминтов, распространение заразного материала, формирование у населения, особенно у детей, навыков санитарной культур</w:t>
      </w:r>
      <w:r>
        <w:t>ы.</w:t>
      </w:r>
    </w:p>
    <w:p w:rsidR="00E66B55" w:rsidRDefault="009574E9">
      <w:pPr>
        <w:pStyle w:val="20"/>
        <w:shd w:val="clear" w:color="auto" w:fill="auto"/>
        <w:spacing w:after="333"/>
      </w:pPr>
      <w:r>
        <w:t>Важно выявление факторов риска для обоснования ранней диагностики гельминтозов в детском возрасте, учитывая нередко бессимптомное течение паразитарных инвазий. Факторы риска следует рассматривать как особенность организма или внешнее воздействие, привод</w:t>
      </w:r>
      <w:r>
        <w:t>ящее к увеличению риска возникновения заболевания или иному неблагоприятному исходу. Факторами риска можно считать наличие у детей преморбидного состояния, частые заболевания (особенно ОРЗ), вторичные иммунодефицитные состояния, предрасположенность к диате</w:t>
      </w:r>
      <w:r>
        <w:t>зам, несоблюдение сроков вакцинопрофилактики, антисанитарные условия проживания, миграцию и т.п.</w:t>
      </w:r>
    </w:p>
    <w:p w:rsidR="00E66B55" w:rsidRDefault="009574E9">
      <w:pPr>
        <w:pStyle w:val="20"/>
        <w:shd w:val="clear" w:color="auto" w:fill="auto"/>
        <w:spacing w:after="0" w:line="280" w:lineRule="exact"/>
      </w:pPr>
      <w:r>
        <w:t>Третичная профилактика</w:t>
      </w:r>
    </w:p>
    <w:p w:rsidR="00E66B55" w:rsidRDefault="009574E9">
      <w:pPr>
        <w:pStyle w:val="20"/>
        <w:shd w:val="clear" w:color="auto" w:fill="auto"/>
        <w:spacing w:after="304"/>
      </w:pPr>
      <w:r>
        <w:t>Третичная профилактика предполагает комплекс мероприятий, направленных на предотвращение ухудшения течения или осложнений заболевания по</w:t>
      </w:r>
      <w:r>
        <w:t>сле того, как болезнь появилась. Речь идет о тех глистных инвазиях, характерной особенностью которых являются хроническое течение, исчисляемое у детей годами, а у взрослых даже десятилетиями. При поздней диагностике, например, длительное время протекающего</w:t>
      </w:r>
      <w:r>
        <w:t xml:space="preserve"> бессимптомно эхинококкоза, </w:t>
      </w:r>
      <w:r>
        <w:lastRenderedPageBreak/>
        <w:t xml:space="preserve">практически невозможно разграничить вторичную и третичную профилактику в отношении этого паразита. Однако в случае верификации диагноза и определения объема лечебных мероприятий как оперативного, так и консервативного характера </w:t>
      </w:r>
      <w:r>
        <w:t>перед специалистами возникает проблема по устранению негативных последствий столь длительно протекающей глистной инвазии и восстановлению здоровья ребенка.</w:t>
      </w:r>
    </w:p>
    <w:p w:rsidR="00E66B55" w:rsidRDefault="009574E9">
      <w:pPr>
        <w:pStyle w:val="20"/>
        <w:shd w:val="clear" w:color="auto" w:fill="auto"/>
        <w:spacing w:after="296" w:line="317" w:lineRule="exact"/>
      </w:pPr>
      <w:r>
        <w:t>Третичная профилактика, по существу, по многим параметрам совпадает с лечебными мероприятиями, но од</w:t>
      </w:r>
      <w:r>
        <w:t>новременно заимствует основные принципы первичной и вторичной профилактики. Это касается образа жизни, питания, вакцинации и т.д.</w:t>
      </w:r>
    </w:p>
    <w:p w:rsidR="00E66B55" w:rsidRDefault="009574E9">
      <w:pPr>
        <w:pStyle w:val="20"/>
        <w:shd w:val="clear" w:color="auto" w:fill="auto"/>
      </w:pPr>
      <w:r>
        <w:t xml:space="preserve">Особого внимания требуют осложнения, которые могут быть следствием как остро протекающих гельминтозов, так и хронических. При </w:t>
      </w:r>
      <w:r>
        <w:t>анемии показаны препараты железа, поливитамины, при синдромах мальабсорбции и мальдигестии - ферментные препараты, пробиотики, цитопротекторы и т.д. Для купирования аллергических проявлений, как обусловленных самими паразитами, так и возникающих после лече</w:t>
      </w:r>
      <w:r>
        <w:t>ния антигельминтными средствами используются новые поколения антигистаминных препаратов.</w:t>
      </w:r>
    </w:p>
    <w:p w:rsidR="00E66B55" w:rsidRDefault="009574E9">
      <w:pPr>
        <w:pStyle w:val="20"/>
        <w:shd w:val="clear" w:color="auto" w:fill="auto"/>
        <w:spacing w:after="0"/>
      </w:pPr>
      <w:r>
        <w:t>Система профилактических мероприятий будет несовершенной без компетентности медицинских работников, их ответственности, высокого профессионализма, а также государствен</w:t>
      </w:r>
      <w:r>
        <w:t>ных программ, направленных на предупреждение и снижение заболеваемости детского населения.</w:t>
      </w:r>
    </w:p>
    <w:sectPr w:rsidR="00E66B55" w:rsidSect="00E66B55">
      <w:pgSz w:w="11900" w:h="16840"/>
      <w:pgMar w:top="1137" w:right="879" w:bottom="1124" w:left="165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74E9" w:rsidRDefault="009574E9" w:rsidP="00E66B55">
      <w:r>
        <w:separator/>
      </w:r>
    </w:p>
  </w:endnote>
  <w:endnote w:type="continuationSeparator" w:id="1">
    <w:p w:rsidR="009574E9" w:rsidRDefault="009574E9" w:rsidP="00E66B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74E9" w:rsidRDefault="009574E9"/>
  </w:footnote>
  <w:footnote w:type="continuationSeparator" w:id="1">
    <w:p w:rsidR="009574E9" w:rsidRDefault="009574E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FF0CE6"/>
    <w:multiLevelType w:val="multilevel"/>
    <w:tmpl w:val="1B1690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E66B55"/>
    <w:rsid w:val="00693DB8"/>
    <w:rsid w:val="009574E9"/>
    <w:rsid w:val="00E66B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66B5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66B55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E66B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E66B55"/>
    <w:rPr>
      <w:rFonts w:ascii="Consolas" w:eastAsia="Consolas" w:hAnsi="Consolas" w:cs="Consolas"/>
      <w:b w:val="0"/>
      <w:bCs w:val="0"/>
      <w:i/>
      <w:iCs/>
      <w:smallCaps w:val="0"/>
      <w:strike w:val="0"/>
      <w:sz w:val="13"/>
      <w:szCs w:val="13"/>
      <w:u w:val="none"/>
    </w:rPr>
  </w:style>
  <w:style w:type="paragraph" w:customStyle="1" w:styleId="20">
    <w:name w:val="Основной текст (2)"/>
    <w:basedOn w:val="a"/>
    <w:link w:val="2"/>
    <w:rsid w:val="00E66B55"/>
    <w:pPr>
      <w:shd w:val="clear" w:color="auto" w:fill="FFFFFF"/>
      <w:spacing w:after="300" w:line="322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E66B55"/>
    <w:pPr>
      <w:shd w:val="clear" w:color="auto" w:fill="FFFFFF"/>
      <w:spacing w:after="180" w:line="0" w:lineRule="atLeast"/>
    </w:pPr>
    <w:rPr>
      <w:rFonts w:ascii="Consolas" w:eastAsia="Consolas" w:hAnsi="Consolas" w:cs="Consolas"/>
      <w:i/>
      <w:iCs/>
      <w:sz w:val="13"/>
      <w:szCs w:val="1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2462</Words>
  <Characters>14036</Characters>
  <Application>Microsoft Office Word</Application>
  <DocSecurity>0</DocSecurity>
  <Lines>116</Lines>
  <Paragraphs>32</Paragraphs>
  <ScaleCrop>false</ScaleCrop>
  <Company>Microsoft</Company>
  <LinksUpToDate>false</LinksUpToDate>
  <CharactersWithSpaces>16466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1</cp:revision>
  <dcterms:created xsi:type="dcterms:W3CDTF">2015-02-13T05:30:00Z</dcterms:created>
  <dcterms:modified xsi:type="dcterms:W3CDTF">2015-02-13T05:31:00Z</dcterms:modified>
</cp:coreProperties>
</file>